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Ind w:w="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4617"/>
      </w:tblGrid>
      <w:tr w:rsidR="00FD62E7" w:rsidRPr="00A82C9C" w:rsidTr="00A82C9C">
        <w:tc>
          <w:tcPr>
            <w:tcW w:w="5288" w:type="dxa"/>
          </w:tcPr>
          <w:p w:rsidR="00FD62E7" w:rsidRPr="00B67B31" w:rsidRDefault="00FD62E7" w:rsidP="00A82C9C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 w:rsidRPr="00B67B31">
              <w:rPr>
                <w:sz w:val="26"/>
                <w:szCs w:val="26"/>
                <w:lang w:val="ru-RU"/>
              </w:rPr>
              <w:t>Рассмотрено и принято</w:t>
            </w:r>
          </w:p>
          <w:p w:rsidR="00FD62E7" w:rsidRPr="00B67B31" w:rsidRDefault="00FD62E7" w:rsidP="00A82C9C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 w:rsidRPr="00B67B31">
              <w:rPr>
                <w:sz w:val="26"/>
                <w:szCs w:val="26"/>
                <w:lang w:val="ru-RU"/>
              </w:rPr>
              <w:t xml:space="preserve">на тренерском совете </w:t>
            </w:r>
          </w:p>
          <w:p w:rsidR="00FD62E7" w:rsidRPr="00B67B31" w:rsidRDefault="00FD62E7" w:rsidP="00A82C9C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 w:rsidRPr="00B67B31">
              <w:rPr>
                <w:sz w:val="26"/>
                <w:szCs w:val="26"/>
                <w:lang w:val="ru-RU"/>
              </w:rPr>
              <w:t xml:space="preserve">МБУ СШОР «Старт» </w:t>
            </w:r>
          </w:p>
          <w:p w:rsidR="00FD62E7" w:rsidRPr="00B67B31" w:rsidRDefault="00F52F0C" w:rsidP="00A82C9C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протокол от 27.08.2019 № 4</w:t>
            </w:r>
          </w:p>
        </w:tc>
        <w:tc>
          <w:tcPr>
            <w:tcW w:w="5288" w:type="dxa"/>
          </w:tcPr>
          <w:p w:rsidR="00FD62E7" w:rsidRPr="00B67B31" w:rsidRDefault="00FD62E7" w:rsidP="00A82C9C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 w:rsidRPr="00B67B31">
              <w:rPr>
                <w:sz w:val="26"/>
                <w:szCs w:val="26"/>
                <w:lang w:val="ru-RU"/>
              </w:rPr>
              <w:t>Утверждено</w:t>
            </w:r>
          </w:p>
          <w:p w:rsidR="00FD62E7" w:rsidRPr="00B67B31" w:rsidRDefault="00FD62E7" w:rsidP="00A82C9C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 w:rsidRPr="00B67B31">
              <w:rPr>
                <w:sz w:val="26"/>
                <w:szCs w:val="26"/>
                <w:lang w:val="ru-RU"/>
              </w:rPr>
              <w:t>Приказом МБУ СШОР «Старт»</w:t>
            </w:r>
          </w:p>
          <w:p w:rsidR="00FD62E7" w:rsidRPr="00A82C9C" w:rsidRDefault="00B67B31" w:rsidP="00A82C9C">
            <w:pPr>
              <w:pStyle w:val="a7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</w:t>
            </w:r>
            <w:r w:rsidR="00F52F0C">
              <w:rPr>
                <w:sz w:val="26"/>
                <w:szCs w:val="26"/>
              </w:rPr>
              <w:t>т</w:t>
            </w:r>
            <w:proofErr w:type="spellEnd"/>
            <w:r w:rsidR="00F52F0C">
              <w:rPr>
                <w:sz w:val="26"/>
                <w:szCs w:val="26"/>
              </w:rPr>
              <w:t xml:space="preserve"> 02.09.2019 № 02-01/58</w:t>
            </w:r>
          </w:p>
        </w:tc>
      </w:tr>
    </w:tbl>
    <w:p w:rsidR="00F52F0C" w:rsidRDefault="00F52F0C" w:rsidP="00F52F0C">
      <w:pPr>
        <w:pStyle w:val="a3"/>
        <w:spacing w:before="79" w:line="242" w:lineRule="auto"/>
        <w:ind w:right="160"/>
        <w:jc w:val="center"/>
        <w:rPr>
          <w:spacing w:val="-3"/>
          <w:sz w:val="26"/>
          <w:szCs w:val="26"/>
        </w:rPr>
      </w:pPr>
    </w:p>
    <w:p w:rsidR="00D5402C" w:rsidRDefault="00D5402C" w:rsidP="00F52F0C">
      <w:pPr>
        <w:pStyle w:val="a3"/>
        <w:spacing w:before="79" w:line="242" w:lineRule="auto"/>
        <w:ind w:right="160"/>
        <w:jc w:val="center"/>
        <w:rPr>
          <w:spacing w:val="-3"/>
          <w:sz w:val="26"/>
          <w:szCs w:val="26"/>
        </w:rPr>
      </w:pPr>
    </w:p>
    <w:p w:rsidR="00D5402C" w:rsidRDefault="00D5402C" w:rsidP="00F52F0C">
      <w:pPr>
        <w:pStyle w:val="a3"/>
        <w:spacing w:before="79" w:line="242" w:lineRule="auto"/>
        <w:ind w:right="160"/>
        <w:jc w:val="center"/>
        <w:rPr>
          <w:spacing w:val="-3"/>
          <w:sz w:val="26"/>
          <w:szCs w:val="26"/>
        </w:rPr>
      </w:pPr>
    </w:p>
    <w:p w:rsidR="00D5402C" w:rsidRPr="00F52F0C" w:rsidRDefault="00D5402C" w:rsidP="00F52F0C">
      <w:pPr>
        <w:pStyle w:val="a3"/>
        <w:spacing w:before="79" w:line="242" w:lineRule="auto"/>
        <w:ind w:right="160"/>
        <w:jc w:val="center"/>
        <w:rPr>
          <w:spacing w:val="-3"/>
          <w:sz w:val="26"/>
          <w:szCs w:val="26"/>
        </w:rPr>
      </w:pPr>
      <w:bookmarkStart w:id="0" w:name="_GoBack"/>
      <w:bookmarkEnd w:id="0"/>
    </w:p>
    <w:p w:rsidR="0058352E" w:rsidRPr="001B6CDD" w:rsidRDefault="0058352E" w:rsidP="0058352E">
      <w:pPr>
        <w:jc w:val="center"/>
        <w:rPr>
          <w:b/>
          <w:sz w:val="26"/>
          <w:szCs w:val="26"/>
        </w:rPr>
      </w:pPr>
      <w:r w:rsidRPr="001B6CDD">
        <w:rPr>
          <w:b/>
          <w:sz w:val="26"/>
          <w:szCs w:val="26"/>
        </w:rPr>
        <w:t>Порядок перевода и отчисления лиц,</w:t>
      </w:r>
    </w:p>
    <w:p w:rsidR="0058352E" w:rsidRPr="001B6CDD" w:rsidRDefault="0058352E" w:rsidP="0058352E">
      <w:pPr>
        <w:jc w:val="center"/>
        <w:rPr>
          <w:b/>
          <w:sz w:val="26"/>
          <w:szCs w:val="26"/>
        </w:rPr>
      </w:pPr>
      <w:r w:rsidRPr="001B6CDD">
        <w:rPr>
          <w:b/>
          <w:sz w:val="26"/>
          <w:szCs w:val="26"/>
        </w:rPr>
        <w:t xml:space="preserve">проходящих спортивную подготовку в МБУ СШОР «Старт» </w:t>
      </w:r>
    </w:p>
    <w:p w:rsidR="0058352E" w:rsidRPr="001B6CDD" w:rsidRDefault="0058352E" w:rsidP="0058352E">
      <w:pPr>
        <w:jc w:val="center"/>
        <w:rPr>
          <w:b/>
          <w:sz w:val="26"/>
          <w:szCs w:val="26"/>
        </w:rPr>
      </w:pPr>
      <w:r w:rsidRPr="001B6CDD">
        <w:rPr>
          <w:b/>
          <w:sz w:val="26"/>
          <w:szCs w:val="26"/>
        </w:rPr>
        <w:t xml:space="preserve">по </w:t>
      </w:r>
      <w:r w:rsidRPr="001B6CDD">
        <w:rPr>
          <w:rFonts w:eastAsia="Calibri"/>
          <w:b/>
          <w:sz w:val="26"/>
          <w:szCs w:val="26"/>
        </w:rPr>
        <w:t>программе подготовки спортивного резерва</w:t>
      </w:r>
      <w:r w:rsidRPr="001B6CDD">
        <w:rPr>
          <w:b/>
          <w:sz w:val="26"/>
          <w:szCs w:val="26"/>
        </w:rPr>
        <w:t xml:space="preserve"> по виду спорта волейбол</w:t>
      </w:r>
    </w:p>
    <w:p w:rsidR="0058352E" w:rsidRPr="001B6CDD" w:rsidRDefault="0058352E" w:rsidP="0058352E">
      <w:pPr>
        <w:jc w:val="center"/>
        <w:rPr>
          <w:b/>
          <w:sz w:val="26"/>
          <w:szCs w:val="26"/>
        </w:rPr>
      </w:pPr>
    </w:p>
    <w:p w:rsidR="0058352E" w:rsidRPr="001B6CDD" w:rsidRDefault="0058352E" w:rsidP="0058352E">
      <w:pPr>
        <w:spacing w:before="79" w:line="242" w:lineRule="auto"/>
        <w:ind w:left="106" w:right="160" w:firstLine="571"/>
        <w:jc w:val="center"/>
        <w:rPr>
          <w:spacing w:val="-3"/>
          <w:sz w:val="26"/>
          <w:szCs w:val="26"/>
        </w:rPr>
      </w:pPr>
      <w:r w:rsidRPr="001B6CDD">
        <w:rPr>
          <w:spacing w:val="-3"/>
          <w:sz w:val="26"/>
          <w:szCs w:val="26"/>
        </w:rPr>
        <w:t>1.Общие положения</w:t>
      </w:r>
    </w:p>
    <w:p w:rsidR="0058352E" w:rsidRPr="001B6CDD" w:rsidRDefault="0058352E" w:rsidP="0058352E">
      <w:pPr>
        <w:spacing w:before="79" w:line="242" w:lineRule="auto"/>
        <w:ind w:left="106" w:right="160" w:firstLine="571"/>
        <w:jc w:val="center"/>
        <w:rPr>
          <w:spacing w:val="-3"/>
          <w:sz w:val="26"/>
          <w:szCs w:val="26"/>
        </w:rPr>
      </w:pP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pacing w:val="-3"/>
          <w:sz w:val="26"/>
          <w:szCs w:val="26"/>
        </w:rPr>
        <w:tab/>
        <w:t xml:space="preserve">1.1. Настоящий Порядок перевода и отчисления лиц, проходящих спортивную подготовку в МБУ СШОР «Старт» по программе подготовки спортивного резерва по виду спорта волейбол (далее – Порядок) разработан в соответствии с </w:t>
      </w:r>
      <w:r w:rsidRPr="001B6CDD">
        <w:rPr>
          <w:sz w:val="26"/>
          <w:szCs w:val="26"/>
        </w:rPr>
        <w:t xml:space="preserve">Методическими рекомендациями по реализации государственной работы «Организация и обеспечение подготовки спортивного резерва», утвержденными приказом </w:t>
      </w:r>
      <w:proofErr w:type="spellStart"/>
      <w:r w:rsidRPr="001B6CDD">
        <w:rPr>
          <w:sz w:val="26"/>
          <w:szCs w:val="26"/>
        </w:rPr>
        <w:t>Минспорта</w:t>
      </w:r>
      <w:proofErr w:type="spellEnd"/>
      <w:r w:rsidRPr="001B6CDD">
        <w:rPr>
          <w:sz w:val="26"/>
          <w:szCs w:val="26"/>
        </w:rPr>
        <w:t xml:space="preserve"> Красноярского края </w:t>
      </w:r>
      <w:r w:rsidRPr="001B6CDD">
        <w:rPr>
          <w:spacing w:val="-3"/>
          <w:sz w:val="26"/>
          <w:szCs w:val="26"/>
        </w:rPr>
        <w:t xml:space="preserve">от 29.12.2017 № 450П, Методическими рекомендациями по реализации муниципальной работы «Организация и обеспечение подготовки спортивного резерва», утвержденными </w:t>
      </w:r>
      <w:r w:rsidRPr="001B6CDD">
        <w:rPr>
          <w:sz w:val="26"/>
          <w:szCs w:val="26"/>
        </w:rPr>
        <w:t>приказом Комитета по делам физической культуры и спорта г. Зеленогорска от 30.08.2018 № 48 «Об утверждении методических рекомендаций», Уставом МБУ СШОР «Старт», утвержденным распоряжением Администрации ЗАТО г. Зеленогорска от 25.04.2019 № 968-р «Об утверждении Устава муниципального бюджетного учреждения «Спортивная школа олимпийского резерва «Старт».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1.2. Настоящий Порядок регламентирует перевод лиц, проходящих спортивную подготовку в МБУ СШОР «Старт» по программе подготовки спортивного резерва по виду спорта волейбол (далее - перевод лиц, проходящих спортивную подготовку) из группы в группу по</w:t>
      </w:r>
      <w:r w:rsidRPr="001B6CDD">
        <w:rPr>
          <w:color w:val="000000"/>
          <w:sz w:val="27"/>
          <w:szCs w:val="27"/>
        </w:rPr>
        <w:t xml:space="preserve"> годам спортивной подготовки внутри этапа, </w:t>
      </w:r>
      <w:r w:rsidRPr="001B6CDD">
        <w:rPr>
          <w:color w:val="000000"/>
          <w:sz w:val="26"/>
          <w:szCs w:val="26"/>
        </w:rPr>
        <w:t xml:space="preserve">из группы этапа спортивной подготовки в группу следующего этапа спортивной подготовки, перевод </w:t>
      </w:r>
      <w:r w:rsidRPr="001B6CDD">
        <w:rPr>
          <w:sz w:val="26"/>
          <w:szCs w:val="26"/>
        </w:rPr>
        <w:t>к другому тренеру, а также основания и условия для отчисления из состава лиц, проходящих спортивную подготовку.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1.3. Федеральным законом установлены следующие этапы спортивной подготовки:</w:t>
      </w:r>
    </w:p>
    <w:p w:rsidR="0058352E" w:rsidRPr="001B6CDD" w:rsidRDefault="0058352E" w:rsidP="0058352E">
      <w:pPr>
        <w:ind w:firstLine="567"/>
        <w:jc w:val="both"/>
        <w:rPr>
          <w:sz w:val="26"/>
          <w:szCs w:val="26"/>
        </w:rPr>
      </w:pPr>
      <w:r w:rsidRPr="001B6CDD">
        <w:rPr>
          <w:sz w:val="26"/>
          <w:szCs w:val="26"/>
        </w:rPr>
        <w:t>- этап начальной подготовки;</w:t>
      </w:r>
    </w:p>
    <w:p w:rsidR="0058352E" w:rsidRPr="001B6CDD" w:rsidRDefault="0058352E" w:rsidP="0058352E">
      <w:pPr>
        <w:ind w:firstLine="567"/>
        <w:jc w:val="both"/>
        <w:rPr>
          <w:sz w:val="26"/>
          <w:szCs w:val="26"/>
        </w:rPr>
      </w:pPr>
      <w:r w:rsidRPr="001B6CDD">
        <w:rPr>
          <w:sz w:val="26"/>
          <w:szCs w:val="26"/>
        </w:rPr>
        <w:t>- тренировочный этап (этап спортивной специализации);</w:t>
      </w:r>
    </w:p>
    <w:p w:rsidR="0058352E" w:rsidRPr="001B6CDD" w:rsidRDefault="0058352E" w:rsidP="0058352E">
      <w:pPr>
        <w:ind w:firstLine="567"/>
        <w:jc w:val="both"/>
        <w:rPr>
          <w:sz w:val="26"/>
          <w:szCs w:val="26"/>
        </w:rPr>
      </w:pPr>
      <w:r w:rsidRPr="001B6CDD">
        <w:rPr>
          <w:sz w:val="26"/>
          <w:szCs w:val="26"/>
        </w:rPr>
        <w:t>- этап совершенствования спортивного мастерства.</w:t>
      </w:r>
    </w:p>
    <w:p w:rsidR="0058352E" w:rsidRPr="001B6CDD" w:rsidRDefault="0058352E" w:rsidP="0058352E">
      <w:pPr>
        <w:shd w:val="clear" w:color="auto" w:fill="FFFFFF"/>
        <w:spacing w:line="290" w:lineRule="atLeast"/>
        <w:ind w:firstLine="540"/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 xml:space="preserve">1.4. Содержание этапов спортивной подготовки, указанных в пункте 1.3. настоящего Порядка, систему контроля и зачетные требования определены программой подготовки спортивного резерва по виду спорта волейбол (далее – программа спортивной подготовки), разработанной и реализуемой МБУ СШОР «Старт» в соответствии с требованиями Федерального стандарта спортивной подготовки и </w:t>
      </w:r>
      <w:r w:rsidRPr="001B6CDD">
        <w:rPr>
          <w:spacing w:val="-3"/>
          <w:sz w:val="26"/>
          <w:szCs w:val="26"/>
        </w:rPr>
        <w:t xml:space="preserve">Методическими рекомендациями по реализации муниципальной работы «Организация и обеспечение подготовки спортивного резерва» (далее – методические рекомендации), утвержденными </w:t>
      </w:r>
      <w:r w:rsidRPr="001B6CDD">
        <w:rPr>
          <w:sz w:val="26"/>
          <w:szCs w:val="26"/>
        </w:rPr>
        <w:t xml:space="preserve">приказом Комитета по делам физической культуры </w:t>
      </w:r>
      <w:r w:rsidRPr="001B6CDD">
        <w:rPr>
          <w:sz w:val="26"/>
          <w:szCs w:val="26"/>
        </w:rPr>
        <w:lastRenderedPageBreak/>
        <w:t>и спорта г. Зеленогорска от 30.08.2018 № 48 «Об утверждении методических рекомендаций».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</w:p>
    <w:p w:rsidR="0058352E" w:rsidRPr="001B6CDD" w:rsidRDefault="0058352E" w:rsidP="0058352E">
      <w:pPr>
        <w:spacing w:before="79" w:line="242" w:lineRule="auto"/>
        <w:ind w:left="106" w:right="160" w:firstLine="571"/>
        <w:jc w:val="center"/>
        <w:rPr>
          <w:sz w:val="26"/>
          <w:szCs w:val="26"/>
        </w:rPr>
      </w:pPr>
      <w:r w:rsidRPr="001B6CDD">
        <w:rPr>
          <w:sz w:val="26"/>
          <w:szCs w:val="26"/>
        </w:rPr>
        <w:t>2. Порядок перевода лиц, проходящих спортивную подготовку</w:t>
      </w:r>
    </w:p>
    <w:p w:rsidR="0058352E" w:rsidRPr="001B6CDD" w:rsidRDefault="0058352E" w:rsidP="0058352E">
      <w:pPr>
        <w:spacing w:before="79" w:line="242" w:lineRule="auto"/>
        <w:ind w:left="106" w:right="160" w:firstLine="571"/>
        <w:jc w:val="center"/>
        <w:rPr>
          <w:sz w:val="26"/>
          <w:szCs w:val="26"/>
        </w:rPr>
      </w:pPr>
    </w:p>
    <w:p w:rsidR="0058352E" w:rsidRPr="001B6CDD" w:rsidRDefault="0058352E" w:rsidP="0058352E">
      <w:pPr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</w:rPr>
      </w:pPr>
      <w:r w:rsidRPr="001B6CDD">
        <w:rPr>
          <w:color w:val="000000"/>
          <w:sz w:val="26"/>
          <w:szCs w:val="26"/>
        </w:rPr>
        <w:tab/>
        <w:t xml:space="preserve">2.1. Перевод </w:t>
      </w:r>
      <w:r w:rsidRPr="001B6CDD">
        <w:rPr>
          <w:sz w:val="26"/>
          <w:szCs w:val="26"/>
        </w:rPr>
        <w:t xml:space="preserve">лиц, проходящих спортивную подготовку, из группы в группу </w:t>
      </w:r>
      <w:r w:rsidRPr="001B6CDD">
        <w:rPr>
          <w:color w:val="000000"/>
          <w:sz w:val="26"/>
          <w:szCs w:val="26"/>
        </w:rPr>
        <w:t xml:space="preserve">по годам спортивной подготовки внутри этапа, осуществляется при условии выполнения </w:t>
      </w:r>
      <w:r w:rsidRPr="001B6CDD">
        <w:rPr>
          <w:sz w:val="26"/>
          <w:szCs w:val="26"/>
        </w:rPr>
        <w:t>лицами, проходящими спортивную подготовку,</w:t>
      </w:r>
      <w:r w:rsidRPr="001B6CDD">
        <w:rPr>
          <w:color w:val="000000"/>
          <w:sz w:val="26"/>
          <w:szCs w:val="26"/>
        </w:rPr>
        <w:t xml:space="preserve"> контрольно-переводных нормативов </w:t>
      </w:r>
      <w:r w:rsidRPr="001B6CDD">
        <w:rPr>
          <w:sz w:val="26"/>
          <w:szCs w:val="26"/>
        </w:rPr>
        <w:t xml:space="preserve">по общей и специальной физической подготовке </w:t>
      </w:r>
      <w:r w:rsidRPr="001B6CDD">
        <w:rPr>
          <w:color w:val="000000"/>
          <w:sz w:val="26"/>
          <w:szCs w:val="26"/>
        </w:rPr>
        <w:t>по годам этапов спортивной подготовки, при отсутствии медицинских противопоказаний.</w:t>
      </w:r>
    </w:p>
    <w:p w:rsidR="0058352E" w:rsidRPr="001B6CDD" w:rsidRDefault="0058352E" w:rsidP="0058352E">
      <w:pPr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</w:rPr>
      </w:pPr>
      <w:r w:rsidRPr="001B6CDD">
        <w:rPr>
          <w:color w:val="000000"/>
          <w:sz w:val="26"/>
          <w:szCs w:val="26"/>
        </w:rPr>
        <w:tab/>
        <w:t>2.2. Перевод лиц, проходящих спортивную подготовку, из группы этапа спортивной подготовки в группу следующего этапа спортивной подготовки осуществляется при условии выполнения</w:t>
      </w:r>
      <w:r w:rsidRPr="001B6CDD">
        <w:rPr>
          <w:sz w:val="26"/>
          <w:szCs w:val="26"/>
        </w:rPr>
        <w:t xml:space="preserve"> лицами, проходящими спортивную подготовку,</w:t>
      </w:r>
      <w:r w:rsidRPr="001B6CDD">
        <w:rPr>
          <w:color w:val="000000"/>
          <w:sz w:val="26"/>
          <w:szCs w:val="26"/>
        </w:rPr>
        <w:t xml:space="preserve"> контрольно-переводных нормативов</w:t>
      </w:r>
      <w:r w:rsidRPr="001B6CDD">
        <w:rPr>
          <w:sz w:val="26"/>
          <w:szCs w:val="26"/>
        </w:rPr>
        <w:t xml:space="preserve"> по общей и специальной физической подготовке</w:t>
      </w:r>
      <w:r w:rsidRPr="001B6CDD">
        <w:rPr>
          <w:color w:val="000000"/>
          <w:sz w:val="26"/>
          <w:szCs w:val="26"/>
        </w:rPr>
        <w:t>, соответствующих этапам спортивной подготовки, при отсутствии медицинских противопоказаний.</w:t>
      </w:r>
    </w:p>
    <w:p w:rsidR="0058352E" w:rsidRPr="001B6CDD" w:rsidRDefault="0058352E" w:rsidP="0058352E">
      <w:pPr>
        <w:shd w:val="clear" w:color="auto" w:fill="FFFFFF"/>
        <w:jc w:val="both"/>
        <w:rPr>
          <w:color w:val="000000"/>
          <w:sz w:val="26"/>
          <w:szCs w:val="26"/>
        </w:rPr>
      </w:pPr>
      <w:r w:rsidRPr="001B6CDD">
        <w:rPr>
          <w:color w:val="000000"/>
          <w:sz w:val="26"/>
          <w:szCs w:val="26"/>
        </w:rPr>
        <w:tab/>
        <w:t>2.3. Перевод лиц, проходящих спортивную подготовку, досрочно из группы в группу по годам спортивной подготовки внутри этапа или из группы этапа спортивной подготовки в группу следующего этапа спортивной подготовки осуществляется при условии положительной динамики роста спортивных результатов, выполнения контрольно-переводных нормативов</w:t>
      </w:r>
      <w:r w:rsidRPr="001B6CDD">
        <w:rPr>
          <w:sz w:val="26"/>
          <w:szCs w:val="26"/>
        </w:rPr>
        <w:t xml:space="preserve"> по общей и специальной физической подготовке</w:t>
      </w:r>
      <w:r w:rsidRPr="001B6CDD">
        <w:rPr>
          <w:color w:val="000000"/>
          <w:sz w:val="26"/>
          <w:szCs w:val="26"/>
        </w:rPr>
        <w:t>, соответствующих этапам спортивной подготовки, при отсутствии медицинских противопоказаний.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2.4. Минимальный возраст для перевода на этап спортивной подготовки определен Федеральным стандартом спортивной подготовки. Контрольно-переводные нормативы по общей и специальной физической подготовке, обязательная техническая программа установлены программой подготовки спортивного резерва.</w:t>
      </w:r>
    </w:p>
    <w:p w:rsidR="0058352E" w:rsidRPr="001B6CDD" w:rsidRDefault="0058352E" w:rsidP="0058352E">
      <w:pPr>
        <w:ind w:firstLine="567"/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2.5. Лицам, проходящим спортивную подготовку, не выполнившим обязательную техническую программу, контрольно-переводные нормативы по общей и специальной физической подготовке предоставляется возможность продолжить спортивную подготовку на том же этапе спортивной подготовки, но не более одного раза на данном этапе.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 xml:space="preserve">2.6. Решение о переводе/не переводе </w:t>
      </w:r>
      <w:r w:rsidRPr="001B6CDD">
        <w:rPr>
          <w:color w:val="000000"/>
          <w:sz w:val="26"/>
          <w:szCs w:val="26"/>
        </w:rPr>
        <w:t xml:space="preserve">по годам этапа спортивной подготовки, в группу следующего этапа спортивной подготовки, </w:t>
      </w:r>
      <w:r w:rsidRPr="001B6CDD">
        <w:rPr>
          <w:sz w:val="26"/>
          <w:szCs w:val="26"/>
        </w:rPr>
        <w:t>принимается на тренерском совете МБУ СШОР «Старт» и оформляется приказом МБУ СШОР «Старт».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2.7. Перевод лиц, проходящих спортивную подготовку, к другому тренеру осуществляется как на основании решения тренерского совета, так и на основании личного заявления совершеннолетнего лица, проходящего спортивную подготовку или родителя (законного представителя) несовершеннолетнего лица, проходящего спортивную подготовку, при наличии обоснованных причин, при наличии вакантных мест.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 xml:space="preserve">2.8. Документация о переводе/не переводе </w:t>
      </w:r>
      <w:r w:rsidRPr="001B6CDD">
        <w:rPr>
          <w:color w:val="000000"/>
          <w:sz w:val="26"/>
          <w:szCs w:val="26"/>
        </w:rPr>
        <w:t xml:space="preserve">по годам этапа спортивной подготовки, в группу следующего этапа спортивной подготовки, к другому тренеру </w:t>
      </w:r>
      <w:r w:rsidRPr="001B6CDD">
        <w:rPr>
          <w:sz w:val="26"/>
          <w:szCs w:val="26"/>
        </w:rPr>
        <w:t>ведётся и хранится в отделе спортивной подготовки и методического обеспечения МБУ СШОР «Старт».</w:t>
      </w:r>
    </w:p>
    <w:p w:rsidR="0058352E" w:rsidRPr="001B6CDD" w:rsidRDefault="0058352E" w:rsidP="0058352E">
      <w:pPr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58352E" w:rsidRPr="001B6CDD" w:rsidRDefault="0058352E" w:rsidP="0058352E">
      <w:pPr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1B6CDD">
        <w:rPr>
          <w:rFonts w:eastAsia="Calibri"/>
          <w:bCs/>
          <w:sz w:val="26"/>
          <w:szCs w:val="26"/>
          <w:lang w:eastAsia="en-US"/>
        </w:rPr>
        <w:t>3. Порядок отчисления из состава лиц, проходящих спортивную подготовку</w:t>
      </w:r>
    </w:p>
    <w:p w:rsidR="0058352E" w:rsidRPr="001B6CDD" w:rsidRDefault="0058352E" w:rsidP="0058352E">
      <w:pPr>
        <w:adjustRightInd w:val="0"/>
        <w:jc w:val="center"/>
        <w:rPr>
          <w:rFonts w:eastAsia="Calibri"/>
          <w:sz w:val="26"/>
          <w:szCs w:val="26"/>
          <w:lang w:eastAsia="en-US"/>
        </w:rPr>
      </w:pPr>
      <w:r w:rsidRPr="001B6CDD">
        <w:rPr>
          <w:rFonts w:eastAsia="Calibri"/>
          <w:bCs/>
          <w:sz w:val="26"/>
          <w:szCs w:val="26"/>
          <w:lang w:eastAsia="en-US"/>
        </w:rPr>
        <w:lastRenderedPageBreak/>
        <w:t xml:space="preserve"> по программе подготовки спортивного резерва</w:t>
      </w:r>
    </w:p>
    <w:p w:rsidR="0058352E" w:rsidRPr="001B6CDD" w:rsidRDefault="0058352E" w:rsidP="0058352E">
      <w:pPr>
        <w:ind w:left="106" w:firstLine="571"/>
        <w:rPr>
          <w:sz w:val="26"/>
          <w:szCs w:val="26"/>
        </w:rPr>
      </w:pP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3.1. Лица, проходящие спортивную подготовку, могут быть отчислены на основании личного заявления совершеннолетнего лица, проходящего спортивную подготовку, или родителя (законного представителя) несовершеннолетнего лица, проходящего спортивную подготовку, а также по инициативе МБУ СШОР «Старт».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3.2. Основания и условия для отчисления из состава лиц, проходящих спортивную подготовку, по инициативе МБУ СШОР «Старт»: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- в связи с окончанием прохождения лицами, проходящими спортивную подготовку, этапов спортивной подготовки;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- наличие медицинских противопоказаний для занятий волейболом;</w:t>
      </w:r>
    </w:p>
    <w:p w:rsidR="0058352E" w:rsidRPr="001B6CDD" w:rsidRDefault="0058352E" w:rsidP="0058352E">
      <w:pPr>
        <w:ind w:firstLine="567"/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- в случае не выполнения лицами, проходящими спортивную подготовку, обязательной технической программы, контрольно-переводных нормативов по общей и специальной физической подготовке;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- установление факта использования или попытки использования лицом, проходящим спортивную подготовку, субстанции и (или) метода, которые включены в перечни субстанций и (или) методов, запрещённых для использования в спорте;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- в случае неоднократного нарушения лицами, проходящими спортивную подготовку, режима спортивной подготовки;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- в других случаях, предусмотренных законодательством Российской Федерации.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</w:r>
    </w:p>
    <w:p w:rsidR="0058352E" w:rsidRPr="001B6CDD" w:rsidRDefault="0058352E" w:rsidP="0058352E">
      <w:pPr>
        <w:jc w:val="center"/>
        <w:rPr>
          <w:sz w:val="26"/>
          <w:szCs w:val="26"/>
        </w:rPr>
      </w:pPr>
      <w:r w:rsidRPr="001B6CDD">
        <w:rPr>
          <w:sz w:val="26"/>
          <w:szCs w:val="26"/>
        </w:rPr>
        <w:t>4. Заключительные положения.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  <w:r w:rsidRPr="001B6CDD">
        <w:rPr>
          <w:sz w:val="26"/>
          <w:szCs w:val="26"/>
        </w:rPr>
        <w:tab/>
        <w:t>Совершеннолетние лица, проходящие спортивную подготовку или родители (законные представители) несовершеннолетних лиц, проходящих спортивную подготовку, вправе сообщить о нарушении настоящего Порядка в МБУ СШОР «Старт» по телефонам, почтовому адресу, адресу электронной почты в установленном законодательством Российской Федерации порядке.</w:t>
      </w:r>
    </w:p>
    <w:p w:rsidR="0058352E" w:rsidRPr="001B6CDD" w:rsidRDefault="0058352E" w:rsidP="0058352E">
      <w:pPr>
        <w:jc w:val="both"/>
        <w:rPr>
          <w:sz w:val="26"/>
          <w:szCs w:val="26"/>
        </w:rPr>
      </w:pPr>
    </w:p>
    <w:p w:rsidR="0058352E" w:rsidRPr="001B6CDD" w:rsidRDefault="0058352E" w:rsidP="0058352E">
      <w:pPr>
        <w:jc w:val="both"/>
        <w:rPr>
          <w:sz w:val="26"/>
          <w:szCs w:val="26"/>
        </w:rPr>
      </w:pPr>
    </w:p>
    <w:p w:rsidR="0058352E" w:rsidRDefault="0058352E" w:rsidP="0058352E">
      <w:pPr>
        <w:ind w:left="2124" w:hanging="2124"/>
        <w:jc w:val="both"/>
        <w:rPr>
          <w:sz w:val="18"/>
          <w:szCs w:val="18"/>
        </w:rPr>
      </w:pPr>
    </w:p>
    <w:p w:rsidR="00F52F0C" w:rsidRPr="006A25F5" w:rsidRDefault="00F52F0C" w:rsidP="00511011">
      <w:pPr>
        <w:pStyle w:val="a7"/>
        <w:jc w:val="both"/>
        <w:rPr>
          <w:sz w:val="26"/>
          <w:szCs w:val="26"/>
        </w:rPr>
      </w:pPr>
    </w:p>
    <w:sectPr w:rsidR="00F52F0C" w:rsidRPr="006A25F5" w:rsidSect="00D5402C">
      <w:pgSz w:w="11900" w:h="1685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407C"/>
    <w:multiLevelType w:val="multilevel"/>
    <w:tmpl w:val="5EFC76A8"/>
    <w:lvl w:ilvl="0">
      <w:start w:val="5"/>
      <w:numFmt w:val="decimal"/>
      <w:lvlText w:val="%1"/>
      <w:lvlJc w:val="left"/>
      <w:pPr>
        <w:ind w:left="106" w:hanging="51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6" w:hanging="510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1" w:hanging="51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6" w:hanging="51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2" w:hanging="5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7" w:hanging="5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3" w:hanging="5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8" w:hanging="5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4" w:hanging="510"/>
      </w:pPr>
      <w:rPr>
        <w:rFonts w:hint="default"/>
        <w:lang w:val="ru-RU" w:eastAsia="ru-RU" w:bidi="ru-RU"/>
      </w:rPr>
    </w:lvl>
  </w:abstractNum>
  <w:abstractNum w:abstractNumId="1" w15:restartNumberingAfterBreak="0">
    <w:nsid w:val="23EB263E"/>
    <w:multiLevelType w:val="hybridMultilevel"/>
    <w:tmpl w:val="CA56ED80"/>
    <w:lvl w:ilvl="0" w:tplc="C53292A6">
      <w:numFmt w:val="bullet"/>
      <w:lvlText w:val="-"/>
      <w:lvlJc w:val="left"/>
      <w:pPr>
        <w:ind w:left="106" w:hanging="195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ru-RU" w:bidi="ru-RU"/>
      </w:rPr>
    </w:lvl>
    <w:lvl w:ilvl="1" w:tplc="581A306A">
      <w:numFmt w:val="bullet"/>
      <w:lvlText w:val="-"/>
      <w:lvlJc w:val="left"/>
      <w:pPr>
        <w:ind w:left="106" w:hanging="211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ru-RU" w:bidi="ru-RU"/>
      </w:rPr>
    </w:lvl>
    <w:lvl w:ilvl="2" w:tplc="D2DA82C0">
      <w:numFmt w:val="bullet"/>
      <w:lvlText w:val="•"/>
      <w:lvlJc w:val="left"/>
      <w:pPr>
        <w:ind w:left="2151" w:hanging="211"/>
      </w:pPr>
      <w:rPr>
        <w:rFonts w:hint="default"/>
        <w:lang w:val="ru-RU" w:eastAsia="ru-RU" w:bidi="ru-RU"/>
      </w:rPr>
    </w:lvl>
    <w:lvl w:ilvl="3" w:tplc="79E6DF4C">
      <w:numFmt w:val="bullet"/>
      <w:lvlText w:val="•"/>
      <w:lvlJc w:val="left"/>
      <w:pPr>
        <w:ind w:left="3176" w:hanging="211"/>
      </w:pPr>
      <w:rPr>
        <w:rFonts w:hint="default"/>
        <w:lang w:val="ru-RU" w:eastAsia="ru-RU" w:bidi="ru-RU"/>
      </w:rPr>
    </w:lvl>
    <w:lvl w:ilvl="4" w:tplc="E5EE615A">
      <w:numFmt w:val="bullet"/>
      <w:lvlText w:val="•"/>
      <w:lvlJc w:val="left"/>
      <w:pPr>
        <w:ind w:left="4202" w:hanging="211"/>
      </w:pPr>
      <w:rPr>
        <w:rFonts w:hint="default"/>
        <w:lang w:val="ru-RU" w:eastAsia="ru-RU" w:bidi="ru-RU"/>
      </w:rPr>
    </w:lvl>
    <w:lvl w:ilvl="5" w:tplc="22CC6562">
      <w:numFmt w:val="bullet"/>
      <w:lvlText w:val="•"/>
      <w:lvlJc w:val="left"/>
      <w:pPr>
        <w:ind w:left="5227" w:hanging="211"/>
      </w:pPr>
      <w:rPr>
        <w:rFonts w:hint="default"/>
        <w:lang w:val="ru-RU" w:eastAsia="ru-RU" w:bidi="ru-RU"/>
      </w:rPr>
    </w:lvl>
    <w:lvl w:ilvl="6" w:tplc="FAC28464">
      <w:numFmt w:val="bullet"/>
      <w:lvlText w:val="•"/>
      <w:lvlJc w:val="left"/>
      <w:pPr>
        <w:ind w:left="6253" w:hanging="211"/>
      </w:pPr>
      <w:rPr>
        <w:rFonts w:hint="default"/>
        <w:lang w:val="ru-RU" w:eastAsia="ru-RU" w:bidi="ru-RU"/>
      </w:rPr>
    </w:lvl>
    <w:lvl w:ilvl="7" w:tplc="591A9466">
      <w:numFmt w:val="bullet"/>
      <w:lvlText w:val="•"/>
      <w:lvlJc w:val="left"/>
      <w:pPr>
        <w:ind w:left="7278" w:hanging="211"/>
      </w:pPr>
      <w:rPr>
        <w:rFonts w:hint="default"/>
        <w:lang w:val="ru-RU" w:eastAsia="ru-RU" w:bidi="ru-RU"/>
      </w:rPr>
    </w:lvl>
    <w:lvl w:ilvl="8" w:tplc="8FECCD4A">
      <w:numFmt w:val="bullet"/>
      <w:lvlText w:val="•"/>
      <w:lvlJc w:val="left"/>
      <w:pPr>
        <w:ind w:left="8304" w:hanging="211"/>
      </w:pPr>
      <w:rPr>
        <w:rFonts w:hint="default"/>
        <w:lang w:val="ru-RU" w:eastAsia="ru-RU" w:bidi="ru-RU"/>
      </w:rPr>
    </w:lvl>
  </w:abstractNum>
  <w:abstractNum w:abstractNumId="2" w15:restartNumberingAfterBreak="0">
    <w:nsid w:val="24F217C5"/>
    <w:multiLevelType w:val="multilevel"/>
    <w:tmpl w:val="7D246BFA"/>
    <w:lvl w:ilvl="0">
      <w:start w:val="7"/>
      <w:numFmt w:val="decimal"/>
      <w:lvlText w:val="%1"/>
      <w:lvlJc w:val="left"/>
      <w:pPr>
        <w:ind w:left="106" w:hanging="35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6" w:hanging="355"/>
      </w:pPr>
      <w:rPr>
        <w:rFonts w:ascii="Times New Roman" w:eastAsia="Times New Roman" w:hAnsi="Times New Roman" w:cs="Times New Roman" w:hint="default"/>
        <w:spacing w:val="-8"/>
        <w:w w:val="101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151" w:hanging="35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6" w:hanging="35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2" w:hanging="35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7" w:hanging="35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3" w:hanging="35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8" w:hanging="35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4" w:hanging="355"/>
      </w:pPr>
      <w:rPr>
        <w:rFonts w:hint="default"/>
        <w:lang w:val="ru-RU" w:eastAsia="ru-RU" w:bidi="ru-RU"/>
      </w:rPr>
    </w:lvl>
  </w:abstractNum>
  <w:abstractNum w:abstractNumId="3" w15:restartNumberingAfterBreak="0">
    <w:nsid w:val="2ACA33FE"/>
    <w:multiLevelType w:val="multilevel"/>
    <w:tmpl w:val="DB26EA7E"/>
    <w:lvl w:ilvl="0">
      <w:start w:val="3"/>
      <w:numFmt w:val="decimal"/>
      <w:lvlText w:val="%1"/>
      <w:lvlJc w:val="left"/>
      <w:pPr>
        <w:ind w:left="106" w:hanging="84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6" w:hanging="841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1" w:hanging="84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6" w:hanging="8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2" w:hanging="8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7" w:hanging="8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3" w:hanging="8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8" w:hanging="8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4" w:hanging="841"/>
      </w:pPr>
      <w:rPr>
        <w:rFonts w:hint="default"/>
        <w:lang w:val="ru-RU" w:eastAsia="ru-RU" w:bidi="ru-RU"/>
      </w:rPr>
    </w:lvl>
  </w:abstractNum>
  <w:abstractNum w:abstractNumId="4" w15:restartNumberingAfterBreak="0">
    <w:nsid w:val="30741980"/>
    <w:multiLevelType w:val="multilevel"/>
    <w:tmpl w:val="92401512"/>
    <w:lvl w:ilvl="0">
      <w:start w:val="1"/>
      <w:numFmt w:val="decimal"/>
      <w:lvlText w:val="%1"/>
      <w:lvlJc w:val="left"/>
      <w:pPr>
        <w:ind w:left="106" w:hanging="571"/>
      </w:pPr>
      <w:rPr>
        <w:rFonts w:hint="default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106" w:hanging="571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start w:val="2"/>
      <w:numFmt w:val="decimal"/>
      <w:lvlText w:val="%3."/>
      <w:lvlJc w:val="left"/>
      <w:pPr>
        <w:ind w:left="2704" w:hanging="361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1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401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51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02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52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03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53" w:hanging="361"/>
      </w:pPr>
      <w:rPr>
        <w:rFonts w:hint="default"/>
        <w:lang w:val="ru-RU" w:eastAsia="ru-RU" w:bidi="ru-RU"/>
      </w:rPr>
    </w:lvl>
  </w:abstractNum>
  <w:abstractNum w:abstractNumId="5" w15:restartNumberingAfterBreak="0">
    <w:nsid w:val="4DB312C2"/>
    <w:multiLevelType w:val="hybridMultilevel"/>
    <w:tmpl w:val="B43A9FB8"/>
    <w:lvl w:ilvl="0" w:tplc="D8885F92">
      <w:numFmt w:val="bullet"/>
      <w:lvlText w:val="-"/>
      <w:lvlJc w:val="left"/>
      <w:pPr>
        <w:ind w:left="106" w:hanging="286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ru-RU" w:bidi="ru-RU"/>
      </w:rPr>
    </w:lvl>
    <w:lvl w:ilvl="1" w:tplc="DD9EB07C">
      <w:numFmt w:val="bullet"/>
      <w:lvlText w:val="•"/>
      <w:lvlJc w:val="left"/>
      <w:pPr>
        <w:ind w:left="1125" w:hanging="286"/>
      </w:pPr>
      <w:rPr>
        <w:rFonts w:hint="default"/>
        <w:lang w:val="ru-RU" w:eastAsia="ru-RU" w:bidi="ru-RU"/>
      </w:rPr>
    </w:lvl>
    <w:lvl w:ilvl="2" w:tplc="F28C9020">
      <w:numFmt w:val="bullet"/>
      <w:lvlText w:val="•"/>
      <w:lvlJc w:val="left"/>
      <w:pPr>
        <w:ind w:left="2151" w:hanging="286"/>
      </w:pPr>
      <w:rPr>
        <w:rFonts w:hint="default"/>
        <w:lang w:val="ru-RU" w:eastAsia="ru-RU" w:bidi="ru-RU"/>
      </w:rPr>
    </w:lvl>
    <w:lvl w:ilvl="3" w:tplc="9A2C01D4">
      <w:numFmt w:val="bullet"/>
      <w:lvlText w:val="•"/>
      <w:lvlJc w:val="left"/>
      <w:pPr>
        <w:ind w:left="3176" w:hanging="286"/>
      </w:pPr>
      <w:rPr>
        <w:rFonts w:hint="default"/>
        <w:lang w:val="ru-RU" w:eastAsia="ru-RU" w:bidi="ru-RU"/>
      </w:rPr>
    </w:lvl>
    <w:lvl w:ilvl="4" w:tplc="7CE49F8E">
      <w:numFmt w:val="bullet"/>
      <w:lvlText w:val="•"/>
      <w:lvlJc w:val="left"/>
      <w:pPr>
        <w:ind w:left="4202" w:hanging="286"/>
      </w:pPr>
      <w:rPr>
        <w:rFonts w:hint="default"/>
        <w:lang w:val="ru-RU" w:eastAsia="ru-RU" w:bidi="ru-RU"/>
      </w:rPr>
    </w:lvl>
    <w:lvl w:ilvl="5" w:tplc="B0FEADC8">
      <w:numFmt w:val="bullet"/>
      <w:lvlText w:val="•"/>
      <w:lvlJc w:val="left"/>
      <w:pPr>
        <w:ind w:left="5227" w:hanging="286"/>
      </w:pPr>
      <w:rPr>
        <w:rFonts w:hint="default"/>
        <w:lang w:val="ru-RU" w:eastAsia="ru-RU" w:bidi="ru-RU"/>
      </w:rPr>
    </w:lvl>
    <w:lvl w:ilvl="6" w:tplc="83F6E0A8">
      <w:numFmt w:val="bullet"/>
      <w:lvlText w:val="•"/>
      <w:lvlJc w:val="left"/>
      <w:pPr>
        <w:ind w:left="6253" w:hanging="286"/>
      </w:pPr>
      <w:rPr>
        <w:rFonts w:hint="default"/>
        <w:lang w:val="ru-RU" w:eastAsia="ru-RU" w:bidi="ru-RU"/>
      </w:rPr>
    </w:lvl>
    <w:lvl w:ilvl="7" w:tplc="1AFEFC18">
      <w:numFmt w:val="bullet"/>
      <w:lvlText w:val="•"/>
      <w:lvlJc w:val="left"/>
      <w:pPr>
        <w:ind w:left="7278" w:hanging="286"/>
      </w:pPr>
      <w:rPr>
        <w:rFonts w:hint="default"/>
        <w:lang w:val="ru-RU" w:eastAsia="ru-RU" w:bidi="ru-RU"/>
      </w:rPr>
    </w:lvl>
    <w:lvl w:ilvl="8" w:tplc="EE306D04">
      <w:numFmt w:val="bullet"/>
      <w:lvlText w:val="•"/>
      <w:lvlJc w:val="left"/>
      <w:pPr>
        <w:ind w:left="8304" w:hanging="286"/>
      </w:pPr>
      <w:rPr>
        <w:rFonts w:hint="default"/>
        <w:lang w:val="ru-RU" w:eastAsia="ru-RU" w:bidi="ru-RU"/>
      </w:rPr>
    </w:lvl>
  </w:abstractNum>
  <w:abstractNum w:abstractNumId="6" w15:restartNumberingAfterBreak="0">
    <w:nsid w:val="4DD10A8B"/>
    <w:multiLevelType w:val="hybridMultilevel"/>
    <w:tmpl w:val="376EE5B0"/>
    <w:lvl w:ilvl="0" w:tplc="2C8C61EA">
      <w:numFmt w:val="bullet"/>
      <w:lvlText w:val="-"/>
      <w:lvlJc w:val="left"/>
      <w:pPr>
        <w:ind w:left="106" w:hanging="195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ru-RU" w:bidi="ru-RU"/>
      </w:rPr>
    </w:lvl>
    <w:lvl w:ilvl="1" w:tplc="D5CA279A">
      <w:numFmt w:val="bullet"/>
      <w:lvlText w:val="-"/>
      <w:lvlJc w:val="left"/>
      <w:pPr>
        <w:ind w:left="106" w:hanging="211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ru-RU" w:bidi="ru-RU"/>
      </w:rPr>
    </w:lvl>
    <w:lvl w:ilvl="2" w:tplc="89867F98">
      <w:numFmt w:val="bullet"/>
      <w:lvlText w:val="•"/>
      <w:lvlJc w:val="left"/>
      <w:pPr>
        <w:ind w:left="2151" w:hanging="211"/>
      </w:pPr>
      <w:rPr>
        <w:rFonts w:hint="default"/>
        <w:lang w:val="ru-RU" w:eastAsia="ru-RU" w:bidi="ru-RU"/>
      </w:rPr>
    </w:lvl>
    <w:lvl w:ilvl="3" w:tplc="47BC8618">
      <w:numFmt w:val="bullet"/>
      <w:lvlText w:val="•"/>
      <w:lvlJc w:val="left"/>
      <w:pPr>
        <w:ind w:left="3176" w:hanging="211"/>
      </w:pPr>
      <w:rPr>
        <w:rFonts w:hint="default"/>
        <w:lang w:val="ru-RU" w:eastAsia="ru-RU" w:bidi="ru-RU"/>
      </w:rPr>
    </w:lvl>
    <w:lvl w:ilvl="4" w:tplc="C7523176">
      <w:numFmt w:val="bullet"/>
      <w:lvlText w:val="•"/>
      <w:lvlJc w:val="left"/>
      <w:pPr>
        <w:ind w:left="4202" w:hanging="211"/>
      </w:pPr>
      <w:rPr>
        <w:rFonts w:hint="default"/>
        <w:lang w:val="ru-RU" w:eastAsia="ru-RU" w:bidi="ru-RU"/>
      </w:rPr>
    </w:lvl>
    <w:lvl w:ilvl="5" w:tplc="FBEC47AE">
      <w:numFmt w:val="bullet"/>
      <w:lvlText w:val="•"/>
      <w:lvlJc w:val="left"/>
      <w:pPr>
        <w:ind w:left="5227" w:hanging="211"/>
      </w:pPr>
      <w:rPr>
        <w:rFonts w:hint="default"/>
        <w:lang w:val="ru-RU" w:eastAsia="ru-RU" w:bidi="ru-RU"/>
      </w:rPr>
    </w:lvl>
    <w:lvl w:ilvl="6" w:tplc="55BC6554">
      <w:numFmt w:val="bullet"/>
      <w:lvlText w:val="•"/>
      <w:lvlJc w:val="left"/>
      <w:pPr>
        <w:ind w:left="6253" w:hanging="211"/>
      </w:pPr>
      <w:rPr>
        <w:rFonts w:hint="default"/>
        <w:lang w:val="ru-RU" w:eastAsia="ru-RU" w:bidi="ru-RU"/>
      </w:rPr>
    </w:lvl>
    <w:lvl w:ilvl="7" w:tplc="E64E050E">
      <w:numFmt w:val="bullet"/>
      <w:lvlText w:val="•"/>
      <w:lvlJc w:val="left"/>
      <w:pPr>
        <w:ind w:left="7278" w:hanging="211"/>
      </w:pPr>
      <w:rPr>
        <w:rFonts w:hint="default"/>
        <w:lang w:val="ru-RU" w:eastAsia="ru-RU" w:bidi="ru-RU"/>
      </w:rPr>
    </w:lvl>
    <w:lvl w:ilvl="8" w:tplc="5B7047C2">
      <w:numFmt w:val="bullet"/>
      <w:lvlText w:val="•"/>
      <w:lvlJc w:val="left"/>
      <w:pPr>
        <w:ind w:left="8304" w:hanging="211"/>
      </w:pPr>
      <w:rPr>
        <w:rFonts w:hint="default"/>
        <w:lang w:val="ru-RU" w:eastAsia="ru-RU" w:bidi="ru-RU"/>
      </w:rPr>
    </w:lvl>
  </w:abstractNum>
  <w:abstractNum w:abstractNumId="7" w15:restartNumberingAfterBreak="0">
    <w:nsid w:val="5CFB45E8"/>
    <w:multiLevelType w:val="multilevel"/>
    <w:tmpl w:val="B6D0DE4C"/>
    <w:lvl w:ilvl="0">
      <w:start w:val="2"/>
      <w:numFmt w:val="decimal"/>
      <w:lvlText w:val="%1"/>
      <w:lvlJc w:val="left"/>
      <w:pPr>
        <w:ind w:left="106" w:hanging="57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06" w:hanging="571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1" w:hanging="57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6" w:hanging="57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2" w:hanging="57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7" w:hanging="57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3" w:hanging="57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8" w:hanging="57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4" w:hanging="571"/>
      </w:pPr>
      <w:rPr>
        <w:rFonts w:hint="default"/>
        <w:lang w:val="ru-RU" w:eastAsia="ru-RU" w:bidi="ru-RU"/>
      </w:rPr>
    </w:lvl>
  </w:abstractNum>
  <w:abstractNum w:abstractNumId="8" w15:restartNumberingAfterBreak="0">
    <w:nsid w:val="69147267"/>
    <w:multiLevelType w:val="multilevel"/>
    <w:tmpl w:val="1FBA7F1C"/>
    <w:lvl w:ilvl="0">
      <w:start w:val="5"/>
      <w:numFmt w:val="decimal"/>
      <w:lvlText w:val="%1"/>
      <w:lvlJc w:val="left"/>
      <w:pPr>
        <w:ind w:left="106" w:hanging="51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6" w:hanging="510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1" w:hanging="51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6" w:hanging="51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2" w:hanging="5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7" w:hanging="5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3" w:hanging="5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8" w:hanging="5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4" w:hanging="510"/>
      </w:pPr>
      <w:rPr>
        <w:rFonts w:hint="default"/>
        <w:lang w:val="ru-RU" w:eastAsia="ru-RU" w:bidi="ru-RU"/>
      </w:rPr>
    </w:lvl>
  </w:abstractNum>
  <w:abstractNum w:abstractNumId="9" w15:restartNumberingAfterBreak="0">
    <w:nsid w:val="69424601"/>
    <w:multiLevelType w:val="multilevel"/>
    <w:tmpl w:val="F724E908"/>
    <w:lvl w:ilvl="0">
      <w:start w:val="1"/>
      <w:numFmt w:val="decimal"/>
      <w:lvlText w:val="%1"/>
      <w:lvlJc w:val="left"/>
      <w:pPr>
        <w:ind w:left="106" w:hanging="571"/>
      </w:pPr>
      <w:rPr>
        <w:rFonts w:hint="default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106" w:hanging="571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start w:val="2"/>
      <w:numFmt w:val="decimal"/>
      <w:lvlText w:val="%3."/>
      <w:lvlJc w:val="left"/>
      <w:pPr>
        <w:ind w:left="2062" w:hanging="361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1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401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51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02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52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03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53" w:hanging="361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D26"/>
    <w:rsid w:val="000B5061"/>
    <w:rsid w:val="000E3809"/>
    <w:rsid w:val="00110684"/>
    <w:rsid w:val="001132FC"/>
    <w:rsid w:val="00121171"/>
    <w:rsid w:val="001255CC"/>
    <w:rsid w:val="00197B83"/>
    <w:rsid w:val="001B35A7"/>
    <w:rsid w:val="001D5655"/>
    <w:rsid w:val="001F4190"/>
    <w:rsid w:val="00201803"/>
    <w:rsid w:val="00217306"/>
    <w:rsid w:val="00262C80"/>
    <w:rsid w:val="00284DF3"/>
    <w:rsid w:val="00297F2F"/>
    <w:rsid w:val="002A5149"/>
    <w:rsid w:val="002E1F3F"/>
    <w:rsid w:val="002F14F1"/>
    <w:rsid w:val="002F3891"/>
    <w:rsid w:val="002F3BAE"/>
    <w:rsid w:val="00310BE5"/>
    <w:rsid w:val="00363A17"/>
    <w:rsid w:val="003669D8"/>
    <w:rsid w:val="00367451"/>
    <w:rsid w:val="00376C38"/>
    <w:rsid w:val="003C2654"/>
    <w:rsid w:val="003C6288"/>
    <w:rsid w:val="003D3413"/>
    <w:rsid w:val="0042059F"/>
    <w:rsid w:val="004406CB"/>
    <w:rsid w:val="0047455F"/>
    <w:rsid w:val="004A0E4F"/>
    <w:rsid w:val="004D01B1"/>
    <w:rsid w:val="004F4D26"/>
    <w:rsid w:val="00511011"/>
    <w:rsid w:val="0052280E"/>
    <w:rsid w:val="00555670"/>
    <w:rsid w:val="00580B93"/>
    <w:rsid w:val="0058352E"/>
    <w:rsid w:val="005B53A0"/>
    <w:rsid w:val="005F089F"/>
    <w:rsid w:val="00610C20"/>
    <w:rsid w:val="006659EC"/>
    <w:rsid w:val="006A25F5"/>
    <w:rsid w:val="006C727F"/>
    <w:rsid w:val="006D2AF7"/>
    <w:rsid w:val="006F1C2B"/>
    <w:rsid w:val="006F438B"/>
    <w:rsid w:val="00712D56"/>
    <w:rsid w:val="00733CA9"/>
    <w:rsid w:val="00771773"/>
    <w:rsid w:val="00792213"/>
    <w:rsid w:val="007B75E2"/>
    <w:rsid w:val="007C29F8"/>
    <w:rsid w:val="00833DEB"/>
    <w:rsid w:val="00863662"/>
    <w:rsid w:val="00865B82"/>
    <w:rsid w:val="008B232E"/>
    <w:rsid w:val="0096296B"/>
    <w:rsid w:val="009B75FE"/>
    <w:rsid w:val="009B7BC8"/>
    <w:rsid w:val="009C60DF"/>
    <w:rsid w:val="009D637A"/>
    <w:rsid w:val="009D6EE8"/>
    <w:rsid w:val="00A00C42"/>
    <w:rsid w:val="00A02030"/>
    <w:rsid w:val="00A06772"/>
    <w:rsid w:val="00A07FB3"/>
    <w:rsid w:val="00A11C7F"/>
    <w:rsid w:val="00A20AF3"/>
    <w:rsid w:val="00A33B50"/>
    <w:rsid w:val="00A67B32"/>
    <w:rsid w:val="00A71D03"/>
    <w:rsid w:val="00A71EAA"/>
    <w:rsid w:val="00A82C9C"/>
    <w:rsid w:val="00AA79FE"/>
    <w:rsid w:val="00AB7434"/>
    <w:rsid w:val="00AB7991"/>
    <w:rsid w:val="00AD0FDA"/>
    <w:rsid w:val="00B04993"/>
    <w:rsid w:val="00B63B3E"/>
    <w:rsid w:val="00B67B31"/>
    <w:rsid w:val="00B74E13"/>
    <w:rsid w:val="00B924C3"/>
    <w:rsid w:val="00BC0BC5"/>
    <w:rsid w:val="00C4141F"/>
    <w:rsid w:val="00C86F00"/>
    <w:rsid w:val="00C933EC"/>
    <w:rsid w:val="00C97BAC"/>
    <w:rsid w:val="00CC2E0E"/>
    <w:rsid w:val="00CE0882"/>
    <w:rsid w:val="00CE7577"/>
    <w:rsid w:val="00D20FE3"/>
    <w:rsid w:val="00D3466D"/>
    <w:rsid w:val="00D417AD"/>
    <w:rsid w:val="00D5402C"/>
    <w:rsid w:val="00D6520D"/>
    <w:rsid w:val="00D72A22"/>
    <w:rsid w:val="00D93E88"/>
    <w:rsid w:val="00DA4032"/>
    <w:rsid w:val="00DF5946"/>
    <w:rsid w:val="00E05621"/>
    <w:rsid w:val="00E30CC9"/>
    <w:rsid w:val="00E35156"/>
    <w:rsid w:val="00E36426"/>
    <w:rsid w:val="00E43B35"/>
    <w:rsid w:val="00E776B0"/>
    <w:rsid w:val="00E801F2"/>
    <w:rsid w:val="00EB3027"/>
    <w:rsid w:val="00EB7977"/>
    <w:rsid w:val="00EF4CD7"/>
    <w:rsid w:val="00F3684B"/>
    <w:rsid w:val="00F43190"/>
    <w:rsid w:val="00F447C7"/>
    <w:rsid w:val="00F52F0C"/>
    <w:rsid w:val="00FC6CC7"/>
    <w:rsid w:val="00FD62E7"/>
    <w:rsid w:val="00F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990B"/>
  <w15:chartTrackingRefBased/>
  <w15:docId w15:val="{CEB8CEAF-C888-4546-A128-649FBB6E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F0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5F089F"/>
    <w:pPr>
      <w:ind w:left="1127" w:hanging="30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F089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qFormat/>
    <w:rsid w:val="005F089F"/>
    <w:pPr>
      <w:ind w:left="106" w:firstLine="57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F089F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5F089F"/>
    <w:pPr>
      <w:ind w:left="106" w:firstLine="571"/>
    </w:pPr>
  </w:style>
  <w:style w:type="table" w:styleId="a6">
    <w:name w:val="Table Grid"/>
    <w:basedOn w:val="a1"/>
    <w:uiPriority w:val="39"/>
    <w:rsid w:val="005F08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F0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8">
    <w:name w:val="Normal (Web)"/>
    <w:basedOn w:val="a"/>
    <w:uiPriority w:val="99"/>
    <w:unhideWhenUsed/>
    <w:rsid w:val="005F089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Default">
    <w:name w:val="Default"/>
    <w:rsid w:val="00A82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ubtle Emphasis"/>
    <w:basedOn w:val="a0"/>
    <w:uiPriority w:val="19"/>
    <w:qFormat/>
    <w:rsid w:val="00A06772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310BE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0BE5"/>
    <w:rPr>
      <w:rFonts w:ascii="Segoe UI" w:eastAsia="Times New Roman" w:hAnsi="Segoe UI" w:cs="Segoe UI"/>
      <w:sz w:val="18"/>
      <w:szCs w:val="18"/>
      <w:lang w:eastAsia="ru-RU" w:bidi="ru-RU"/>
    </w:rPr>
  </w:style>
  <w:style w:type="character" w:customStyle="1" w:styleId="blk">
    <w:name w:val="blk"/>
    <w:rsid w:val="00310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6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Spec</cp:lastModifiedBy>
  <cp:revision>32</cp:revision>
  <dcterms:created xsi:type="dcterms:W3CDTF">2019-02-19T04:47:00Z</dcterms:created>
  <dcterms:modified xsi:type="dcterms:W3CDTF">2019-11-21T01:57:00Z</dcterms:modified>
</cp:coreProperties>
</file>